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jc w:val="center"/>
      </w:pPr>
      <w:r>
        <w:rPr>
          <w:b/>
          <w:color w:val="1F3564"/>
          <w:sz w:val="36"/>
        </w:rPr>
        <w:t>Security Awareness Training Program</w:t>
        <w:br/>
        <w:t>Policy and Employee Attestation Checklist</w:t>
      </w:r>
    </w:p>
    <w:p>
      <w:pPr>
        <w:jc w:val="center"/>
      </w:pPr>
      <w:r>
        <w:rPr>
          <w:i/>
          <w:sz w:val="20"/>
        </w:rPr>
        <w:t>Version 1.0  |  Effective: 2026-06-02  |  Classification: Internal / Restricted</w:t>
      </w:r>
    </w:p>
    <w:p/>
    <w:p>
      <w:pPr>
        <w:spacing w:before="240" w:after="80"/>
      </w:pPr>
      <w:r>
        <w:rPr>
          <w:b/>
          <w:color w:val="1F3564"/>
          <w:sz w:val="28"/>
        </w:rPr>
        <w:t>1. Purpose</w:t>
      </w:r>
    </w:p>
    <w:p>
      <w:r>
        <w:t>This policy establishes requirements for a Security Awareness Training (SAT) program that ensures all personnel understand their cybersecurity responsibilities, recognize common threats, and fulfill regulatory and contractual training obligations. The companion attestation checklist provides auditable evidence of program completion.</w:t>
      </w:r>
    </w:p>
    <w:p>
      <w:pPr>
        <w:spacing w:before="240" w:after="80"/>
      </w:pPr>
      <w:r>
        <w:rPr>
          <w:b/>
          <w:color w:val="1F3564"/>
          <w:sz w:val="28"/>
        </w:rPr>
        <w:t>2. Scope</w:t>
      </w:r>
    </w:p>
    <w:p>
      <w:r>
        <w:t>This policy applies to all full-time employees, part-time staff, contractors, temporary workers, and third parties with access to company information systems or data. Board members who access company systems or receive sensitive reporting are in scope for awareness requirements.</w:t>
      </w:r>
    </w:p>
    <w:p>
      <w:pPr>
        <w:spacing w:before="240" w:after="80"/>
      </w:pPr>
      <w:r>
        <w:rPr>
          <w:b/>
          <w:color w:val="1F3564"/>
          <w:sz w:val="28"/>
        </w:rPr>
        <w:t>3. Policy Statements</w:t>
      </w:r>
    </w:p>
    <w:p>
      <w:pPr>
        <w:spacing w:before="160" w:after="40"/>
      </w:pPr>
      <w:r>
        <w:rPr>
          <w:b/>
          <w:color w:val="2E74B5"/>
          <w:sz w:val="22"/>
        </w:rPr>
        <w:t>3.1  Training Frequency and Completion</w:t>
      </w:r>
    </w:p>
    <w:p>
      <w:pPr>
        <w:ind w:left="360"/>
      </w:pPr>
      <w:r>
        <w:t>•  All in-scope personnel must complete annual baseline security awareness training.</w:t>
      </w:r>
    </w:p>
    <w:p>
      <w:pPr>
        <w:ind w:left="360"/>
      </w:pPr>
      <w:r>
        <w:t>•  New hires must complete initial training within 30 days of start date.</w:t>
      </w:r>
    </w:p>
    <w:p>
      <w:pPr>
        <w:ind w:left="360"/>
      </w:pPr>
      <w:r>
        <w:t>•  Role-based training (e.g., privileged users, developers, finance staff) must be completed annually and upon role change.</w:t>
      </w:r>
    </w:p>
    <w:p>
      <w:pPr>
        <w:ind w:left="360"/>
      </w:pPr>
      <w:r>
        <w:t>•  Personnel who fail phishing simulations must complete targeted remedial training within 10 business days.</w:t>
      </w:r>
    </w:p>
    <w:p>
      <w:pPr>
        <w:ind w:left="360"/>
      </w:pPr>
      <w:r>
        <w:t>•  Completion records must be retained for a minimum of three (3) years.</w:t>
      </w:r>
    </w:p>
    <w:p>
      <w:pPr>
        <w:spacing w:before="160" w:after="40"/>
      </w:pPr>
      <w:r>
        <w:rPr>
          <w:b/>
          <w:color w:val="2E74B5"/>
          <w:sz w:val="22"/>
        </w:rPr>
        <w:t>3.2  Required Training Topics</w:t>
      </w:r>
    </w:p>
    <w:p>
      <w:r>
        <w:t>At minimum, the annual curriculum must cover:</w:t>
      </w:r>
    </w:p>
    <w:p>
      <w:pPr>
        <w:ind w:left="360"/>
      </w:pPr>
      <w:r>
        <w:t>•  Phishing, spear-phishing, and social engineering recognition</w:t>
      </w:r>
    </w:p>
    <w:p>
      <w:pPr>
        <w:ind w:left="360"/>
      </w:pPr>
      <w:r>
        <w:t>•  Password hygiene and multi-factor authentication (MFA) use</w:t>
      </w:r>
    </w:p>
    <w:p>
      <w:pPr>
        <w:ind w:left="360"/>
      </w:pPr>
      <w:r>
        <w:t>•  Acceptable use of company systems and data</w:t>
      </w:r>
    </w:p>
    <w:p>
      <w:pPr>
        <w:ind w:left="360"/>
      </w:pPr>
      <w:r>
        <w:t>•  Handling of confidential and sensitive information</w:t>
      </w:r>
    </w:p>
    <w:p>
      <w:pPr>
        <w:ind w:left="360"/>
      </w:pPr>
      <w:r>
        <w:t>•  Incident reporting procedures and who to contact</w:t>
      </w:r>
    </w:p>
    <w:p>
      <w:pPr>
        <w:ind w:left="360"/>
      </w:pPr>
      <w:r>
        <w:t>•  Physical security and clean-desk requirements</w:t>
      </w:r>
    </w:p>
    <w:p>
      <w:pPr>
        <w:ind w:left="360"/>
      </w:pPr>
      <w:r>
        <w:t>•  Remote work and public Wi-Fi security</w:t>
      </w:r>
    </w:p>
    <w:p>
      <w:pPr>
        <w:ind w:left="360"/>
      </w:pPr>
      <w:r>
        <w:t>•  Regulatory obligations relevant to the employee's role (e.g., GLBA, HIPAA, PCI-DSS)</w:t>
      </w:r>
    </w:p>
    <w:p>
      <w:pPr>
        <w:ind w:left="360"/>
      </w:pPr>
      <w:r>
        <w:t>•  Consequences of non-compliance with security policies</w:t>
      </w:r>
    </w:p>
    <w:p>
      <w:pPr>
        <w:spacing w:before="160" w:after="40"/>
      </w:pPr>
      <w:r>
        <w:rPr>
          <w:b/>
          <w:color w:val="2E74B5"/>
          <w:sz w:val="22"/>
        </w:rPr>
        <w:t>3.3  Phishing Simulation Program</w:t>
      </w:r>
    </w:p>
    <w:p>
      <w:pPr>
        <w:ind w:left="360"/>
      </w:pPr>
      <w:r>
        <w:t>•  The organization must conduct phishing simulations at least quarterly.</w:t>
      </w:r>
    </w:p>
    <w:p>
      <w:pPr>
        <w:ind w:left="360"/>
      </w:pPr>
      <w:r>
        <w:t>•  Results must be tracked by department and reported to the CISO or equivalent.</w:t>
      </w:r>
    </w:p>
    <w:p>
      <w:pPr>
        <w:ind w:left="360"/>
      </w:pPr>
      <w:r>
        <w:t>•  Click rates and reporting rates must be included in board-level cybersecurity metrics.</w:t>
      </w:r>
    </w:p>
    <w:p>
      <w:pPr>
        <w:ind w:left="360"/>
      </w:pPr>
      <w:r>
        <w:t>•  Simulation vendors and scenarios must be approved by the security team.</w:t>
      </w:r>
    </w:p>
    <w:p>
      <w:pPr>
        <w:spacing w:before="160" w:after="40"/>
      </w:pPr>
      <w:r>
        <w:rPr>
          <w:b/>
          <w:color w:val="2E74B5"/>
          <w:sz w:val="22"/>
        </w:rPr>
        <w:t>3.4  Roles and Responsibilities</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type="dxa" w:w="4680"/>
            <w:shd w:val="clear" w:color="auto" w:fill="D9E2F3"/>
          </w:tcPr>
          <w:p>
            <w:r>
              <w:rPr>
                <w:b/>
              </w:rPr>
              <w:t>Role</w:t>
            </w:r>
          </w:p>
        </w:tc>
        <w:tc>
          <w:tcPr>
            <w:tcW w:type="dxa" w:w="4680"/>
            <w:shd w:val="clear" w:color="auto" w:fill="D9E2F3"/>
          </w:tcPr>
          <w:p>
            <w:r>
              <w:rPr>
                <w:b/>
              </w:rPr>
              <w:t>Responsibility</w:t>
            </w:r>
          </w:p>
        </w:tc>
      </w:tr>
      <w:tr>
        <w:tc>
          <w:tcPr>
            <w:tcW w:type="dxa" w:w="4680"/>
          </w:tcPr>
          <w:p>
            <w:r>
              <w:t>CISO / Security Leader</w:t>
            </w:r>
          </w:p>
        </w:tc>
        <w:tc>
          <w:tcPr>
            <w:tcW w:type="dxa" w:w="4680"/>
          </w:tcPr>
          <w:p>
            <w:r>
              <w:t>Own the SAT program; approve curriculum; review metrics; report to board</w:t>
            </w:r>
          </w:p>
        </w:tc>
      </w:tr>
      <w:tr>
        <w:tc>
          <w:tcPr>
            <w:tcW w:type="dxa" w:w="4680"/>
          </w:tcPr>
          <w:p>
            <w:r>
              <w:t>HR</w:t>
            </w:r>
          </w:p>
        </w:tc>
        <w:tc>
          <w:tcPr>
            <w:tcW w:type="dxa" w:w="4680"/>
          </w:tcPr>
          <w:p>
            <w:r>
              <w:t>Coordinate onboarding training; track completion; escalate non-compliance</w:t>
            </w:r>
          </w:p>
        </w:tc>
      </w:tr>
      <w:tr>
        <w:tc>
          <w:tcPr>
            <w:tcW w:type="dxa" w:w="4680"/>
          </w:tcPr>
          <w:p>
            <w:r>
              <w:t>IT / Security Team</w:t>
            </w:r>
          </w:p>
        </w:tc>
        <w:tc>
          <w:tcPr>
            <w:tcW w:type="dxa" w:w="4680"/>
          </w:tcPr>
          <w:p>
            <w:r>
              <w:t>Select and administer training platform; run phishing simulations; maintain records</w:t>
            </w:r>
          </w:p>
        </w:tc>
      </w:tr>
      <w:tr>
        <w:tc>
          <w:tcPr>
            <w:tcW w:type="dxa" w:w="4680"/>
          </w:tcPr>
          <w:p>
            <w:r>
              <w:t>Department Managers</w:t>
            </w:r>
          </w:p>
        </w:tc>
        <w:tc>
          <w:tcPr>
            <w:tcW w:type="dxa" w:w="4680"/>
          </w:tcPr>
          <w:p>
            <w:r>
              <w:t>Enforce completion within their teams; report barriers to HR and security</w:t>
            </w:r>
          </w:p>
        </w:tc>
      </w:tr>
      <w:tr>
        <w:tc>
          <w:tcPr>
            <w:tcW w:type="dxa" w:w="4680"/>
          </w:tcPr>
          <w:p>
            <w:r>
              <w:t>All Personnel</w:t>
            </w:r>
          </w:p>
        </w:tc>
        <w:tc>
          <w:tcPr>
            <w:tcW w:type="dxa" w:w="4680"/>
          </w:tcPr>
          <w:p>
            <w:r>
              <w:t>Complete assigned training by deadline; report phishing attempts; sign annual attestation</w:t>
            </w:r>
          </w:p>
        </w:tc>
      </w:tr>
    </w:tbl>
    <w:p/>
    <w:p>
      <w:pPr>
        <w:spacing w:before="160" w:after="40"/>
      </w:pPr>
      <w:r>
        <w:rPr>
          <w:b/>
          <w:color w:val="2E74B5"/>
          <w:sz w:val="22"/>
        </w:rPr>
        <w:t>3.5  Non-Compliance</w:t>
      </w:r>
    </w:p>
    <w:p>
      <w:r>
        <w:t>Failure to complete required training by the stated deadline may result in access restrictions, escalation to management, and/or disciplinary action up to and including termination, consistent with applicable HR policies and employment agreements.</w:t>
      </w:r>
    </w:p>
    <w:p>
      <w:pPr>
        <w:spacing w:before="240" w:after="80"/>
      </w:pPr>
      <w:r>
        <w:rPr>
          <w:b/>
          <w:color w:val="1F3564"/>
          <w:sz w:val="28"/>
        </w:rPr>
        <w:t>4. Regulatory and Framework Alignment</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3120"/>
        <w:gridCol w:w="3120"/>
        <w:gridCol w:w="3120"/>
      </w:tblGrid>
      <w:tr>
        <w:tc>
          <w:tcPr>
            <w:tcW w:type="dxa" w:w="3120"/>
            <w:shd w:val="clear" w:color="auto" w:fill="D9E2F3"/>
          </w:tcPr>
          <w:p>
            <w:r>
              <w:rPr>
                <w:b/>
              </w:rPr>
              <w:t>Framework / Regulation</w:t>
            </w:r>
          </w:p>
        </w:tc>
        <w:tc>
          <w:tcPr>
            <w:tcW w:type="dxa" w:w="3120"/>
            <w:shd w:val="clear" w:color="auto" w:fill="D9E2F3"/>
          </w:tcPr>
          <w:p>
            <w:r>
              <w:rPr>
                <w:b/>
              </w:rPr>
              <w:t>Relevant Control</w:t>
            </w:r>
          </w:p>
        </w:tc>
        <w:tc>
          <w:tcPr>
            <w:tcW w:type="dxa" w:w="3120"/>
            <w:shd w:val="clear" w:color="auto" w:fill="D9E2F3"/>
          </w:tcPr>
          <w:p>
            <w:r>
              <w:rPr>
                <w:b/>
              </w:rPr>
              <w:t>How This Policy Addresses It</w:t>
            </w:r>
          </w:p>
        </w:tc>
      </w:tr>
      <w:tr>
        <w:tc>
          <w:tcPr>
            <w:tcW w:type="dxa" w:w="3120"/>
          </w:tcPr>
          <w:p>
            <w:r>
              <w:t>NIST CSF 2.0</w:t>
            </w:r>
          </w:p>
        </w:tc>
        <w:tc>
          <w:tcPr>
            <w:tcW w:type="dxa" w:w="3120"/>
          </w:tcPr>
          <w:p>
            <w:r>
              <w:t>PR.AT (Awareness and Training)</w:t>
            </w:r>
          </w:p>
        </w:tc>
        <w:tc>
          <w:tcPr>
            <w:tcW w:type="dxa" w:w="3120"/>
          </w:tcPr>
          <w:p>
            <w:r>
              <w:t>Annual + role-based training; phishing simulations; attestation records</w:t>
            </w:r>
          </w:p>
        </w:tc>
      </w:tr>
      <w:tr>
        <w:tc>
          <w:tcPr>
            <w:tcW w:type="dxa" w:w="3120"/>
          </w:tcPr>
          <w:p>
            <w:r>
              <w:t>NIST SP 800-53 Rev 5</w:t>
            </w:r>
          </w:p>
        </w:tc>
        <w:tc>
          <w:tcPr>
            <w:tcW w:type="dxa" w:w="3120"/>
          </w:tcPr>
          <w:p>
            <w:r>
              <w:t>AT-2, AT-3, AT-4</w:t>
            </w:r>
          </w:p>
        </w:tc>
        <w:tc>
          <w:tcPr>
            <w:tcW w:type="dxa" w:w="3120"/>
          </w:tcPr>
          <w:p>
            <w:r>
              <w:t>Literacy training, role-based training, training records retention</w:t>
            </w:r>
          </w:p>
        </w:tc>
      </w:tr>
      <w:tr>
        <w:tc>
          <w:tcPr>
            <w:tcW w:type="dxa" w:w="3120"/>
          </w:tcPr>
          <w:p>
            <w:r>
              <w:t>FFIEC CAT / IT Handbook</w:t>
            </w:r>
          </w:p>
        </w:tc>
        <w:tc>
          <w:tcPr>
            <w:tcW w:type="dxa" w:w="3120"/>
          </w:tcPr>
          <w:p>
            <w:r>
              <w:t>Awareness &amp; Training Domain</w:t>
            </w:r>
          </w:p>
        </w:tc>
        <w:tc>
          <w:tcPr>
            <w:tcW w:type="dxa" w:w="3120"/>
          </w:tcPr>
          <w:p>
            <w:r>
              <w:t>Documented program, completion tracking, board reporting</w:t>
            </w:r>
          </w:p>
        </w:tc>
      </w:tr>
      <w:tr>
        <w:tc>
          <w:tcPr>
            <w:tcW w:type="dxa" w:w="3120"/>
          </w:tcPr>
          <w:p>
            <w:r>
              <w:t>PCI-DSS v4.0</w:t>
            </w:r>
          </w:p>
        </w:tc>
        <w:tc>
          <w:tcPr>
            <w:tcW w:type="dxa" w:w="3120"/>
          </w:tcPr>
          <w:p>
            <w:r>
              <w:t>Req. 12.6</w:t>
            </w:r>
          </w:p>
        </w:tc>
        <w:tc>
          <w:tcPr>
            <w:tcW w:type="dxa" w:w="3120"/>
          </w:tcPr>
          <w:p>
            <w:r>
              <w:t>Security awareness program for all personnel, annually</w:t>
            </w:r>
          </w:p>
        </w:tc>
      </w:tr>
      <w:tr>
        <w:tc>
          <w:tcPr>
            <w:tcW w:type="dxa" w:w="3120"/>
          </w:tcPr>
          <w:p>
            <w:r>
              <w:t>GLBA Safeguards Rule</w:t>
            </w:r>
          </w:p>
        </w:tc>
        <w:tc>
          <w:tcPr>
            <w:tcW w:type="dxa" w:w="3120"/>
          </w:tcPr>
          <w:p>
            <w:r>
              <w:t>§314.4(e)</w:t>
            </w:r>
          </w:p>
        </w:tc>
        <w:tc>
          <w:tcPr>
            <w:tcW w:type="dxa" w:w="3120"/>
          </w:tcPr>
          <w:p>
            <w:r>
              <w:t>Training as a required element of the information security program</w:t>
            </w:r>
          </w:p>
        </w:tc>
      </w:tr>
      <w:tr>
        <w:tc>
          <w:tcPr>
            <w:tcW w:type="dxa" w:w="3120"/>
          </w:tcPr>
          <w:p>
            <w:r>
              <w:t>SOC 2 (CC2.2, CC9.2)</w:t>
            </w:r>
          </w:p>
        </w:tc>
        <w:tc>
          <w:tcPr>
            <w:tcW w:type="dxa" w:w="3120"/>
          </w:tcPr>
          <w:p>
            <w:r>
              <w:t>Common Criteria — Awareness</w:t>
            </w:r>
          </w:p>
        </w:tc>
        <w:tc>
          <w:tcPr>
            <w:tcW w:type="dxa" w:w="3120"/>
          </w:tcPr>
          <w:p>
            <w:r>
              <w:t>Personnel training on policies; evidence retained for audit</w:t>
            </w:r>
          </w:p>
        </w:tc>
      </w:tr>
    </w:tbl>
    <w:p/>
    <w:p>
      <w:pPr>
        <w:spacing w:before="240" w:after="80"/>
      </w:pPr>
      <w:r>
        <w:rPr>
          <w:b/>
          <w:color w:val="1F3564"/>
          <w:sz w:val="28"/>
        </w:rPr>
        <w:t>5. Training Platform and Records</w:t>
      </w:r>
    </w:p>
    <w:p>
      <w:r>
        <w:t>The organization must use an approved learning management system (LMS) or security awareness platform to deliver, track, and report training completions. Minimum required record fields:</w:t>
      </w:r>
    </w:p>
    <w:p>
      <w:pPr>
        <w:ind w:left="360"/>
      </w:pPr>
      <w:r>
        <w:t>•  Employee name and unique identifier (e.g., employee ID)</w:t>
      </w:r>
    </w:p>
    <w:p>
      <w:pPr>
        <w:ind w:left="360"/>
      </w:pPr>
      <w:r>
        <w:t>•  Training module name and version</w:t>
      </w:r>
    </w:p>
    <w:p>
      <w:pPr>
        <w:ind w:left="360"/>
      </w:pPr>
      <w:r>
        <w:t>•  Completion date and score (if applicable)</w:t>
      </w:r>
    </w:p>
    <w:p>
      <w:pPr>
        <w:ind w:left="360"/>
      </w:pPr>
      <w:r>
        <w:t>•  Attestation acknowledgment (electronic signature or checkbox confirmation)</w:t>
      </w:r>
    </w:p>
    <w:p>
      <w:pPr>
        <w:ind w:left="360"/>
      </w:pPr>
      <w:r>
        <w:t>•  Assigned role-based tracks completed</w:t>
      </w:r>
    </w:p>
    <w:p>
      <w:r>
        <w:t>Records must be exportable for audit review (e.g., CSV or PDF report). A completion summary report must be produced within 10 business days of each training cycle deadline.</w:t>
      </w:r>
    </w:p>
    <w:p>
      <w:pPr>
        <w:spacing w:before="240" w:after="80"/>
      </w:pPr>
      <w:r>
        <w:rPr>
          <w:b/>
          <w:color w:val="1F3564"/>
          <w:sz w:val="28"/>
        </w:rPr>
        <w:t>6. Policy Review and Exceptions</w:t>
      </w:r>
    </w:p>
    <w:p>
      <w:r>
        <w:t>This policy must be reviewed annually by the CISO or designated security leader and approved by executive management. Exceptions to training timelines must be submitted in writing, include a compensating control, and receive CISO approval before the deadline passes.</w:t>
      </w:r>
    </w:p>
    <w:p>
      <w:r>
        <w:br w:type="page"/>
      </w:r>
    </w:p>
    <w:p>
      <w:pPr>
        <w:jc w:val="center"/>
      </w:pPr>
      <w:r>
        <w:rPr>
          <w:b/>
          <w:color w:val="1F3564"/>
          <w:sz w:val="32"/>
        </w:rPr>
        <w:t>Annual Security Awareness Training</w:t>
        <w:br/>
        <w:t>Employee Attestation Checklist</w:t>
      </w:r>
    </w:p>
    <w:p/>
    <w:p>
      <w:r>
        <w:t>Complete this form after finishing all assigned security awareness training modules for the year. Return the signed form to HR or submit electronically via the training platform.</w:t>
      </w:r>
    </w:p>
    <w:p>
      <w:pPr>
        <w:spacing w:before="160" w:after="40"/>
      </w:pPr>
      <w:r>
        <w:rPr>
          <w:b/>
          <w:color w:val="2E74B5"/>
          <w:sz w:val="22"/>
        </w:rPr>
        <w:t>Section A — Employee Information</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type="dxa" w:w="4680"/>
          </w:tcPr>
          <w:p>
            <w:r>
              <w:rPr>
                <w:b/>
              </w:rPr>
              <w:t>Full Name:</w:t>
            </w:r>
          </w:p>
        </w:tc>
        <w:tc>
          <w:tcPr>
            <w:tcW w:type="dxa" w:w="4680"/>
          </w:tcPr>
          <w:p/>
        </w:tc>
      </w:tr>
      <w:tr>
        <w:tc>
          <w:tcPr>
            <w:tcW w:type="dxa" w:w="4680"/>
          </w:tcPr>
          <w:p>
            <w:r>
              <w:rPr>
                <w:b/>
              </w:rPr>
              <w:t>Employee ID / Username:</w:t>
            </w:r>
          </w:p>
        </w:tc>
        <w:tc>
          <w:tcPr>
            <w:tcW w:type="dxa" w:w="4680"/>
          </w:tcPr>
          <w:p/>
        </w:tc>
      </w:tr>
      <w:tr>
        <w:tc>
          <w:tcPr>
            <w:tcW w:type="dxa" w:w="4680"/>
          </w:tcPr>
          <w:p>
            <w:r>
              <w:rPr>
                <w:b/>
              </w:rPr>
              <w:t>Department:</w:t>
            </w:r>
          </w:p>
        </w:tc>
        <w:tc>
          <w:tcPr>
            <w:tcW w:type="dxa" w:w="4680"/>
          </w:tcPr>
          <w:p/>
        </w:tc>
      </w:tr>
      <w:tr>
        <w:tc>
          <w:tcPr>
            <w:tcW w:type="dxa" w:w="4680"/>
          </w:tcPr>
          <w:p>
            <w:r>
              <w:rPr>
                <w:b/>
              </w:rPr>
              <w:t>Manager / Supervisor:</w:t>
            </w:r>
          </w:p>
        </w:tc>
        <w:tc>
          <w:tcPr>
            <w:tcW w:type="dxa" w:w="4680"/>
          </w:tcPr>
          <w:p/>
        </w:tc>
      </w:tr>
      <w:tr>
        <w:tc>
          <w:tcPr>
            <w:tcW w:type="dxa" w:w="4680"/>
          </w:tcPr>
          <w:p>
            <w:r>
              <w:rPr>
                <w:b/>
              </w:rPr>
              <w:t>Training Completion Date:</w:t>
            </w:r>
          </w:p>
        </w:tc>
        <w:tc>
          <w:tcPr>
            <w:tcW w:type="dxa" w:w="4680"/>
          </w:tcPr>
          <w:p/>
        </w:tc>
      </w:tr>
      <w:tr>
        <w:tc>
          <w:tcPr>
            <w:tcW w:type="dxa" w:w="4680"/>
          </w:tcPr>
          <w:p>
            <w:r>
              <w:rPr>
                <w:b/>
              </w:rPr>
              <w:t>Platform / System Used:</w:t>
            </w:r>
          </w:p>
        </w:tc>
        <w:tc>
          <w:tcPr>
            <w:tcW w:type="dxa" w:w="4680"/>
          </w:tcPr>
          <w:p/>
        </w:tc>
      </w:tr>
    </w:tbl>
    <w:p/>
    <w:p>
      <w:pPr>
        <w:spacing w:before="160" w:after="40"/>
      </w:pPr>
      <w:r>
        <w:rPr>
          <w:b/>
          <w:color w:val="2E74B5"/>
          <w:sz w:val="22"/>
        </w:rPr>
        <w:t>Section B — Training Module Completion</w:t>
      </w:r>
    </w:p>
    <w:p>
      <w:r>
        <w:t>Check each module after completion. Attach a screenshot or certificate if required by policy.</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2340"/>
        <w:gridCol w:w="2340"/>
        <w:gridCol w:w="2340"/>
        <w:gridCol w:w="2340"/>
      </w:tblGrid>
      <w:tr>
        <w:tc>
          <w:tcPr>
            <w:tcW w:type="dxa" w:w="2340"/>
            <w:shd w:val="clear" w:color="auto" w:fill="D9E2F3"/>
          </w:tcPr>
          <w:p>
            <w:r>
              <w:rPr>
                <w:b/>
              </w:rPr>
              <w:t>#</w:t>
            </w:r>
          </w:p>
        </w:tc>
        <w:tc>
          <w:tcPr>
            <w:tcW w:type="dxa" w:w="2340"/>
            <w:shd w:val="clear" w:color="auto" w:fill="D9E2F3"/>
          </w:tcPr>
          <w:p>
            <w:r>
              <w:rPr>
                <w:b/>
              </w:rPr>
              <w:t>Training Module</w:t>
            </w:r>
          </w:p>
        </w:tc>
        <w:tc>
          <w:tcPr>
            <w:tcW w:type="dxa" w:w="2340"/>
            <w:shd w:val="clear" w:color="auto" w:fill="D9E2F3"/>
          </w:tcPr>
          <w:p>
            <w:r>
              <w:rPr>
                <w:b/>
              </w:rPr>
              <w:t>Completed? (Y/N)</w:t>
            </w:r>
          </w:p>
        </w:tc>
        <w:tc>
          <w:tcPr>
            <w:tcW w:type="dxa" w:w="2340"/>
            <w:shd w:val="clear" w:color="auto" w:fill="D9E2F3"/>
          </w:tcPr>
          <w:p>
            <w:r>
              <w:rPr>
                <w:b/>
              </w:rPr>
              <w:t>Completion Date</w:t>
            </w:r>
          </w:p>
        </w:tc>
      </w:tr>
      <w:tr>
        <w:tc>
          <w:tcPr>
            <w:tcW w:type="dxa" w:w="2340"/>
          </w:tcPr>
          <w:p>
            <w:r>
              <w:t>1</w:t>
            </w:r>
          </w:p>
        </w:tc>
        <w:tc>
          <w:tcPr>
            <w:tcW w:type="dxa" w:w="2340"/>
          </w:tcPr>
          <w:p>
            <w:r>
              <w:t>Phishing and Social Engineering Awareness</w:t>
            </w:r>
          </w:p>
        </w:tc>
        <w:tc>
          <w:tcPr>
            <w:tcW w:type="dxa" w:w="2340"/>
          </w:tcPr>
          <w:p>
            <w:r/>
          </w:p>
        </w:tc>
        <w:tc>
          <w:tcPr>
            <w:tcW w:type="dxa" w:w="2340"/>
          </w:tcPr>
          <w:p>
            <w:r/>
          </w:p>
        </w:tc>
      </w:tr>
      <w:tr>
        <w:tc>
          <w:tcPr>
            <w:tcW w:type="dxa" w:w="2340"/>
          </w:tcPr>
          <w:p>
            <w:r>
              <w:t>2</w:t>
            </w:r>
          </w:p>
        </w:tc>
        <w:tc>
          <w:tcPr>
            <w:tcW w:type="dxa" w:w="2340"/>
          </w:tcPr>
          <w:p>
            <w:r>
              <w:t>Password Security and MFA</w:t>
            </w:r>
          </w:p>
        </w:tc>
        <w:tc>
          <w:tcPr>
            <w:tcW w:type="dxa" w:w="2340"/>
          </w:tcPr>
          <w:p>
            <w:r/>
          </w:p>
        </w:tc>
        <w:tc>
          <w:tcPr>
            <w:tcW w:type="dxa" w:w="2340"/>
          </w:tcPr>
          <w:p>
            <w:r/>
          </w:p>
        </w:tc>
      </w:tr>
      <w:tr>
        <w:tc>
          <w:tcPr>
            <w:tcW w:type="dxa" w:w="2340"/>
          </w:tcPr>
          <w:p>
            <w:r>
              <w:t>3</w:t>
            </w:r>
          </w:p>
        </w:tc>
        <w:tc>
          <w:tcPr>
            <w:tcW w:type="dxa" w:w="2340"/>
          </w:tcPr>
          <w:p>
            <w:r>
              <w:t>Acceptable Use Policy</w:t>
            </w:r>
          </w:p>
        </w:tc>
        <w:tc>
          <w:tcPr>
            <w:tcW w:type="dxa" w:w="2340"/>
          </w:tcPr>
          <w:p>
            <w:r/>
          </w:p>
        </w:tc>
        <w:tc>
          <w:tcPr>
            <w:tcW w:type="dxa" w:w="2340"/>
          </w:tcPr>
          <w:p>
            <w:r/>
          </w:p>
        </w:tc>
      </w:tr>
      <w:tr>
        <w:tc>
          <w:tcPr>
            <w:tcW w:type="dxa" w:w="2340"/>
          </w:tcPr>
          <w:p>
            <w:r>
              <w:t>4</w:t>
            </w:r>
          </w:p>
        </w:tc>
        <w:tc>
          <w:tcPr>
            <w:tcW w:type="dxa" w:w="2340"/>
          </w:tcPr>
          <w:p>
            <w:r>
              <w:t>Data Classification and Handling</w:t>
            </w:r>
          </w:p>
        </w:tc>
        <w:tc>
          <w:tcPr>
            <w:tcW w:type="dxa" w:w="2340"/>
          </w:tcPr>
          <w:p>
            <w:r/>
          </w:p>
        </w:tc>
        <w:tc>
          <w:tcPr>
            <w:tcW w:type="dxa" w:w="2340"/>
          </w:tcPr>
          <w:p>
            <w:r/>
          </w:p>
        </w:tc>
      </w:tr>
      <w:tr>
        <w:tc>
          <w:tcPr>
            <w:tcW w:type="dxa" w:w="2340"/>
          </w:tcPr>
          <w:p>
            <w:r>
              <w:t>5</w:t>
            </w:r>
          </w:p>
        </w:tc>
        <w:tc>
          <w:tcPr>
            <w:tcW w:type="dxa" w:w="2340"/>
          </w:tcPr>
          <w:p>
            <w:r>
              <w:t>Incident Reporting Procedures</w:t>
            </w:r>
          </w:p>
        </w:tc>
        <w:tc>
          <w:tcPr>
            <w:tcW w:type="dxa" w:w="2340"/>
          </w:tcPr>
          <w:p>
            <w:r/>
          </w:p>
        </w:tc>
        <w:tc>
          <w:tcPr>
            <w:tcW w:type="dxa" w:w="2340"/>
          </w:tcPr>
          <w:p>
            <w:r/>
          </w:p>
        </w:tc>
      </w:tr>
      <w:tr>
        <w:tc>
          <w:tcPr>
            <w:tcW w:type="dxa" w:w="2340"/>
          </w:tcPr>
          <w:p>
            <w:r>
              <w:t>6</w:t>
            </w:r>
          </w:p>
        </w:tc>
        <w:tc>
          <w:tcPr>
            <w:tcW w:type="dxa" w:w="2340"/>
          </w:tcPr>
          <w:p>
            <w:r>
              <w:t>Physical Security and Clean Desk</w:t>
            </w:r>
          </w:p>
        </w:tc>
        <w:tc>
          <w:tcPr>
            <w:tcW w:type="dxa" w:w="2340"/>
          </w:tcPr>
          <w:p>
            <w:r/>
          </w:p>
        </w:tc>
        <w:tc>
          <w:tcPr>
            <w:tcW w:type="dxa" w:w="2340"/>
          </w:tcPr>
          <w:p>
            <w:r/>
          </w:p>
        </w:tc>
      </w:tr>
      <w:tr>
        <w:tc>
          <w:tcPr>
            <w:tcW w:type="dxa" w:w="2340"/>
          </w:tcPr>
          <w:p>
            <w:r>
              <w:t>7</w:t>
            </w:r>
          </w:p>
        </w:tc>
        <w:tc>
          <w:tcPr>
            <w:tcW w:type="dxa" w:w="2340"/>
          </w:tcPr>
          <w:p>
            <w:r>
              <w:t>Remote Work and Mobile Device Security</w:t>
            </w:r>
          </w:p>
        </w:tc>
        <w:tc>
          <w:tcPr>
            <w:tcW w:type="dxa" w:w="2340"/>
          </w:tcPr>
          <w:p>
            <w:r/>
          </w:p>
        </w:tc>
        <w:tc>
          <w:tcPr>
            <w:tcW w:type="dxa" w:w="2340"/>
          </w:tcPr>
          <w:p>
            <w:r/>
          </w:p>
        </w:tc>
      </w:tr>
      <w:tr>
        <w:tc>
          <w:tcPr>
            <w:tcW w:type="dxa" w:w="2340"/>
          </w:tcPr>
          <w:p>
            <w:r>
              <w:t>8</w:t>
            </w:r>
          </w:p>
        </w:tc>
        <w:tc>
          <w:tcPr>
            <w:tcW w:type="dxa" w:w="2340"/>
          </w:tcPr>
          <w:p>
            <w:r>
              <w:t>Regulatory Awareness (GLBA / HIPAA / PCI as applicable)</w:t>
            </w:r>
          </w:p>
        </w:tc>
        <w:tc>
          <w:tcPr>
            <w:tcW w:type="dxa" w:w="2340"/>
          </w:tcPr>
          <w:p>
            <w:r/>
          </w:p>
        </w:tc>
        <w:tc>
          <w:tcPr>
            <w:tcW w:type="dxa" w:w="2340"/>
          </w:tcPr>
          <w:p>
            <w:r/>
          </w:p>
        </w:tc>
      </w:tr>
      <w:tr>
        <w:tc>
          <w:tcPr>
            <w:tcW w:type="dxa" w:w="2340"/>
          </w:tcPr>
          <w:p>
            <w:r>
              <w:t>9</w:t>
            </w:r>
          </w:p>
        </w:tc>
        <w:tc>
          <w:tcPr>
            <w:tcW w:type="dxa" w:w="2340"/>
          </w:tcPr>
          <w:p>
            <w:r>
              <w:t>Role-Based Training (if assigned)</w:t>
            </w:r>
          </w:p>
        </w:tc>
        <w:tc>
          <w:tcPr>
            <w:tcW w:type="dxa" w:w="2340"/>
          </w:tcPr>
          <w:p>
            <w:r/>
          </w:p>
        </w:tc>
        <w:tc>
          <w:tcPr>
            <w:tcW w:type="dxa" w:w="2340"/>
          </w:tcPr>
          <w:p>
            <w:r/>
          </w:p>
        </w:tc>
      </w:tr>
      <w:tr>
        <w:tc>
          <w:tcPr>
            <w:tcW w:type="dxa" w:w="2340"/>
          </w:tcPr>
          <w:p>
            <w:r>
              <w:t>10</w:t>
            </w:r>
          </w:p>
        </w:tc>
        <w:tc>
          <w:tcPr>
            <w:tcW w:type="dxa" w:w="2340"/>
          </w:tcPr>
          <w:p>
            <w:r>
              <w:t>Remedial Training (if assigned after simulation failure)</w:t>
            </w:r>
          </w:p>
        </w:tc>
        <w:tc>
          <w:tcPr>
            <w:tcW w:type="dxa" w:w="2340"/>
          </w:tcPr>
          <w:p>
            <w:r/>
          </w:p>
        </w:tc>
        <w:tc>
          <w:tcPr>
            <w:tcW w:type="dxa" w:w="2340"/>
          </w:tcPr>
          <w:p>
            <w:r/>
          </w:p>
        </w:tc>
      </w:tr>
    </w:tbl>
    <w:p/>
    <w:p>
      <w:pPr>
        <w:spacing w:before="160" w:after="40"/>
      </w:pPr>
      <w:r>
        <w:rPr>
          <w:b/>
          <w:color w:val="2E74B5"/>
          <w:sz w:val="22"/>
        </w:rPr>
        <w:t>Section C — Phishing Simulation Acknowledgment</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type="dxa" w:w="4680"/>
          </w:tcPr>
          <w:p>
            <w:r>
              <w:t>Did you receive a phishing simulation this cycle?</w:t>
            </w:r>
          </w:p>
        </w:tc>
        <w:tc>
          <w:tcPr>
            <w:tcW w:type="dxa" w:w="4680"/>
          </w:tcPr>
          <w:p>
            <w:r>
              <w:t>☐ Yes   ☐ No</w:t>
            </w:r>
          </w:p>
        </w:tc>
      </w:tr>
      <w:tr>
        <w:tc>
          <w:tcPr>
            <w:tcW w:type="dxa" w:w="4680"/>
          </w:tcPr>
          <w:p>
            <w:r>
              <w:t>If yes, did you click the simulated link?</w:t>
            </w:r>
          </w:p>
        </w:tc>
        <w:tc>
          <w:tcPr>
            <w:tcW w:type="dxa" w:w="4680"/>
          </w:tcPr>
          <w:p>
            <w:r>
              <w:t>☐ Yes   ☐ No   ☐ N/A</w:t>
            </w:r>
          </w:p>
        </w:tc>
      </w:tr>
      <w:tr>
        <w:tc>
          <w:tcPr>
            <w:tcW w:type="dxa" w:w="4680"/>
          </w:tcPr>
          <w:p>
            <w:r>
              <w:t>If yes, was remedial training completed?</w:t>
            </w:r>
          </w:p>
        </w:tc>
        <w:tc>
          <w:tcPr>
            <w:tcW w:type="dxa" w:w="4680"/>
          </w:tcPr>
          <w:p>
            <w:r>
              <w:t>☐ Yes   ☐ No   ☐ N/A</w:t>
            </w:r>
          </w:p>
        </w:tc>
      </w:tr>
    </w:tbl>
    <w:p/>
    <w:p>
      <w:pPr>
        <w:spacing w:before="160" w:after="40"/>
      </w:pPr>
      <w:r>
        <w:rPr>
          <w:b/>
          <w:color w:val="2E74B5"/>
          <w:sz w:val="22"/>
        </w:rPr>
        <w:t>Section D — Employee Acknowledgment and Signature</w:t>
      </w:r>
    </w:p>
    <w:p>
      <w:r>
        <w:rPr>
          <w:b/>
        </w:rPr>
        <w:t>By signing below, I confirm that:</w:t>
      </w:r>
    </w:p>
    <w:p>
      <w:pPr>
        <w:ind w:left="360"/>
      </w:pPr>
      <w:r>
        <w:t>1.  I have completed all assigned security awareness training modules listed in Section B.</w:t>
      </w:r>
    </w:p>
    <w:p>
      <w:pPr>
        <w:ind w:left="360"/>
      </w:pPr>
      <w:r>
        <w:t>2.  I understand my responsibilities under the organization's information security policies.</w:t>
      </w:r>
    </w:p>
    <w:p>
      <w:pPr>
        <w:ind w:left="360"/>
      </w:pPr>
      <w:r>
        <w:t>3.  I have reported any suspected phishing or security incidents through the proper channels.</w:t>
      </w:r>
    </w:p>
    <w:p>
      <w:pPr>
        <w:ind w:left="360"/>
      </w:pPr>
      <w:r>
        <w:t>4.  I understand that failure to comply with security policies may result in disciplinary action.</w:t>
      </w:r>
    </w:p>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type="dxa" w:w="4680"/>
          </w:tcPr>
          <w:p>
            <w:r>
              <w:rPr>
                <w:b/>
              </w:rPr>
              <w:t>Employee Signature:</w:t>
            </w:r>
          </w:p>
        </w:tc>
        <w:tc>
          <w:tcPr>
            <w:tcW w:type="dxa" w:w="4680"/>
          </w:tcPr>
          <w:p>
            <w:r>
              <w:rPr>
                <w:b/>
              </w:rPr>
              <w:t>Date:</w:t>
            </w:r>
          </w:p>
        </w:tc>
      </w:tr>
      <w:tr>
        <w:tc>
          <w:tcPr>
            <w:tcW w:type="dxa" w:w="4680"/>
          </w:tcPr>
          <w:p>
            <w:r/>
          </w:p>
        </w:tc>
        <w:tc>
          <w:tcPr>
            <w:tcW w:type="dxa" w:w="4680"/>
          </w:tcPr>
          <w:p>
            <w:r/>
          </w:p>
        </w:tc>
      </w:tr>
      <w:tr>
        <w:tc>
          <w:tcPr>
            <w:tcW w:type="dxa" w:w="4680"/>
          </w:tcPr>
          <w:p>
            <w:r>
              <w:rPr>
                <w:b/>
              </w:rPr>
              <w:t>Printed Name:</w:t>
            </w:r>
          </w:p>
        </w:tc>
        <w:tc>
          <w:tcPr>
            <w:tcW w:type="dxa" w:w="4680"/>
          </w:tcPr>
          <w:p>
            <w:r>
              <w:rPr>
                <w:b/>
              </w:rPr>
              <w:t>Employee ID:</w:t>
            </w:r>
          </w:p>
        </w:tc>
      </w:tr>
      <w:tr>
        <w:tc>
          <w:tcPr>
            <w:tcW w:type="dxa" w:w="4680"/>
          </w:tcPr>
          <w:p>
            <w:r/>
          </w:p>
        </w:tc>
        <w:tc>
          <w:tcPr>
            <w:tcW w:type="dxa" w:w="4680"/>
          </w:tcPr>
          <w:p>
            <w:r/>
          </w:p>
        </w:tc>
      </w:tr>
    </w:tbl>
    <w:p/>
    <w:p>
      <w:pPr>
        <w:spacing w:before="160" w:after="40"/>
      </w:pPr>
      <w:r>
        <w:rPr>
          <w:b/>
          <w:color w:val="2E74B5"/>
          <w:sz w:val="22"/>
        </w:rPr>
        <w:t>Section E — Manager / HR Verification</w:t>
      </w:r>
    </w:p>
    <w:tbl>
      <w:tblPr>
        <w:tblW w:type="auto" w:w="0"/>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Grid>
        <w:gridCol w:w="4680"/>
        <w:gridCol w:w="4680"/>
      </w:tblGrid>
      <w:tr>
        <w:tc>
          <w:tcPr>
            <w:tcW w:type="dxa" w:w="4680"/>
          </w:tcPr>
          <w:p>
            <w:r>
              <w:rPr>
                <w:b/>
              </w:rPr>
              <w:t>Verified By (Manager / HR):</w:t>
            </w:r>
          </w:p>
        </w:tc>
        <w:tc>
          <w:tcPr>
            <w:tcW w:type="dxa" w:w="4680"/>
          </w:tcPr>
          <w:p>
            <w:r>
              <w:rPr>
                <w:b/>
              </w:rPr>
              <w:t>Date:</w:t>
            </w:r>
          </w:p>
        </w:tc>
      </w:tr>
      <w:tr>
        <w:tc>
          <w:tcPr>
            <w:tcW w:type="dxa" w:w="4680"/>
          </w:tcPr>
          <w:p>
            <w:r/>
          </w:p>
        </w:tc>
        <w:tc>
          <w:tcPr>
            <w:tcW w:type="dxa" w:w="4680"/>
          </w:tcPr>
          <w:p>
            <w:r/>
          </w:p>
        </w:tc>
      </w:tr>
      <w:tr>
        <w:tc>
          <w:tcPr>
            <w:tcW w:type="dxa" w:w="4680"/>
          </w:tcPr>
          <w:p>
            <w:r>
              <w:rPr>
                <w:b/>
              </w:rPr>
              <w:t>Title:</w:t>
            </w:r>
          </w:p>
        </w:tc>
        <w:tc>
          <w:tcPr>
            <w:tcW w:type="dxa" w:w="4680"/>
          </w:tcPr>
          <w:p>
            <w:r>
              <w:rPr>
                <w:b/>
              </w:rPr>
              <w:t>Department:</w:t>
            </w:r>
          </w:p>
        </w:tc>
      </w:tr>
      <w:tr>
        <w:tc>
          <w:tcPr>
            <w:tcW w:type="dxa" w:w="4680"/>
          </w:tcPr>
          <w:p>
            <w:r/>
          </w:p>
        </w:tc>
        <w:tc>
          <w:tcPr>
            <w:tcW w:type="dxa" w:w="4680"/>
          </w:tcPr>
          <w:p>
            <w:r/>
          </w:p>
        </w:tc>
      </w:tr>
    </w:tbl>
    <w:p/>
    <w:p>
      <w:r>
        <w:rPr>
          <w:b/>
        </w:rPr>
        <w:t xml:space="preserve">Retention Note: </w:t>
      </w:r>
      <w:r>
        <w:t>Retain completed attestations for a minimum of three (3) years. Store in the HR records system and make available for audit upon request.</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